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444A6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444A6">
        <w:rPr>
          <w:rFonts w:ascii="Times New Roman" w:hAnsi="Times New Roman"/>
          <w:noProof/>
        </w:rPr>
        <w:t>302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444A6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444A6">
        <w:rPr>
          <w:b/>
          <w:i/>
          <w:color w:val="000000"/>
          <w:sz w:val="22"/>
          <w:szCs w:val="22"/>
        </w:rPr>
        <w:t>Строительство ВЛИ-0,38 кВ от ВЛИ-0,4 кВ ТП-439  ПС Дятлово № 16, МО, г/о Зарайск, д. Потлово, СТ Родник-2, д. 31, 50:38:0060223:30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444A6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444A6">
        <w:rPr>
          <w:rFonts w:ascii="Times New Roman" w:hAnsi="Times New Roman" w:cs="Times New Roman"/>
          <w:b/>
          <w:snapToGrid w:val="0"/>
        </w:rPr>
        <w:t>Строительство ВЛИ-0,38 кВ от ВЛИ-0,4 кВ ТП-439  ПС Дятлово № 16, МО, г/о Зарайск, д. Потлово, СТ Родник-2, д. 31, 50:38:0060223:30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444A6">
        <w:rPr>
          <w:b/>
          <w:color w:val="000000"/>
          <w:sz w:val="22"/>
          <w:szCs w:val="22"/>
        </w:rPr>
        <w:t>01.07.2026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444A6">
        <w:rPr>
          <w:rFonts w:ascii="Times New Roman" w:hAnsi="Times New Roman" w:cs="Times New Roman"/>
          <w:b/>
        </w:rPr>
        <w:t>166208,8472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444A6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444A6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E444A6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444A6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4A6" w:rsidRDefault="00E444A6" w:rsidP="0018059F">
      <w:pPr>
        <w:spacing w:after="0" w:line="240" w:lineRule="auto"/>
      </w:pPr>
      <w:r>
        <w:separator/>
      </w:r>
    </w:p>
  </w:endnote>
  <w:endnote w:type="continuationSeparator" w:id="0">
    <w:p w:rsidR="00E444A6" w:rsidRDefault="00E444A6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444A6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4A6" w:rsidRDefault="00E444A6" w:rsidP="0018059F">
      <w:pPr>
        <w:spacing w:after="0" w:line="240" w:lineRule="auto"/>
      </w:pPr>
      <w:r>
        <w:separator/>
      </w:r>
    </w:p>
  </w:footnote>
  <w:footnote w:type="continuationSeparator" w:id="0">
    <w:p w:rsidR="00E444A6" w:rsidRDefault="00E444A6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4A6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44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44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5537</Words>
  <Characters>31567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